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611B07">
        <w:rPr>
          <w:rFonts w:ascii="Arial" w:hAnsi="Arial" w:cs="Arial"/>
          <w:b/>
          <w:sz w:val="22"/>
          <w:szCs w:val="22"/>
          <w:u w:val="single"/>
        </w:rPr>
        <w:t xml:space="preserve"> nr 1</w:t>
      </w:r>
      <w:r w:rsidR="009C6A4D">
        <w:rPr>
          <w:rFonts w:ascii="Arial" w:hAnsi="Arial" w:cs="Arial"/>
          <w:b/>
          <w:sz w:val="22"/>
          <w:szCs w:val="22"/>
          <w:u w:val="single"/>
        </w:rPr>
        <w:t>a</w:t>
      </w:r>
      <w:r w:rsidRPr="00EE002D">
        <w:rPr>
          <w:rFonts w:ascii="Arial" w:hAnsi="Arial" w:cs="Arial"/>
          <w:b/>
          <w:sz w:val="22"/>
          <w:szCs w:val="22"/>
          <w:u w:val="single"/>
        </w:rPr>
        <w:t>: Wzór oświadczenia uczestnika dot. podatku VAT</w:t>
      </w:r>
      <w:r w:rsidRPr="00EE002D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D01799" w:rsidRPr="00EE002D" w:rsidRDefault="00A67C1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D01799" w:rsidRPr="00EE002D" w:rsidRDefault="00495D9C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01799"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="00D01799"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 z dnia …</w:t>
      </w:r>
    </w:p>
    <w:p w:rsidR="00495D9C" w:rsidRDefault="00495D9C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ED6E07" w:rsidRDefault="00D01799" w:rsidP="00EE002D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 w:rsidR="00ED6E07">
        <w:rPr>
          <w:rFonts w:ascii="Arial" w:hAnsi="Arial" w:cs="Arial"/>
          <w:sz w:val="22"/>
          <w:szCs w:val="22"/>
        </w:rPr>
        <w:t>:</w:t>
      </w:r>
    </w:p>
    <w:p w:rsidR="00ED6E07" w:rsidRDefault="00EE002D" w:rsidP="00ED6E07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 xml:space="preserve">jestem czynnym podatnikiem VAT i </w:t>
      </w:r>
      <w:r w:rsidR="00D01799" w:rsidRPr="00ED6E07">
        <w:rPr>
          <w:rFonts w:ascii="Arial" w:hAnsi="Arial" w:cs="Arial"/>
        </w:rPr>
        <w:t>do chwili obecnej nie wykazałem/</w:t>
      </w:r>
      <w:proofErr w:type="spellStart"/>
      <w:r w:rsidR="00D01799" w:rsidRPr="00ED6E07">
        <w:rPr>
          <w:rFonts w:ascii="Arial" w:hAnsi="Arial" w:cs="Arial"/>
        </w:rPr>
        <w:t>am</w:t>
      </w:r>
      <w:proofErr w:type="spellEnd"/>
      <w:r w:rsidR="00D01799" w:rsidRPr="00ED6E07">
        <w:rPr>
          <w:rFonts w:ascii="Arial" w:hAnsi="Arial" w:cs="Arial"/>
        </w:rPr>
        <w:t xml:space="preserve"> w deklaracji podatkowej kwoty podatku od towarów i usług zakupionych w ramach przyznanego dofinansowania, jako podatku naliczonego</w:t>
      </w:r>
    </w:p>
    <w:p w:rsidR="00ED6E07" w:rsidRDefault="00ED6E07" w:rsidP="00ED6E07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ED6E07" w:rsidRDefault="00ED6E07" w:rsidP="00EE002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</w:t>
      </w:r>
    </w:p>
    <w:p w:rsidR="00ED6E07" w:rsidRPr="00ED6E07" w:rsidRDefault="00ED6E07" w:rsidP="00ED6E07">
      <w:pPr>
        <w:pStyle w:val="Akapitzlist"/>
        <w:rPr>
          <w:rFonts w:ascii="Arial" w:hAnsi="Arial" w:cs="Arial"/>
        </w:rPr>
      </w:pPr>
    </w:p>
    <w:p w:rsidR="00ED6E07" w:rsidRPr="00ED6E07" w:rsidRDefault="00ED6E07" w:rsidP="00ED6E07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Pr="00EE002D" w:rsidRDefault="00D01799" w:rsidP="00ED6E07">
      <w:pPr>
        <w:pStyle w:val="Akapitzlist"/>
        <w:spacing w:after="120" w:line="260" w:lineRule="exact"/>
        <w:contextualSpacing w:val="0"/>
        <w:jc w:val="both"/>
        <w:rPr>
          <w:rFonts w:ascii="Arial" w:hAnsi="Arial" w:cs="Arial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Pr="00EE002D" w:rsidRDefault="00EE002D" w:rsidP="000F1206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 w:rsidR="000F1206"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Pr="00EE002D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b. Sprawdzenie poprawności podanego NIP oraz statusu uczestnika projektu jako podatnika VAT na Portalu P</w:t>
      </w:r>
      <w:r w:rsidR="00EE002D"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D01799" w:rsidRPr="00EE002D" w:rsidRDefault="00D01799" w:rsidP="00EE002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D01799" w:rsidRPr="00EE002D" w:rsidRDefault="00D01799" w:rsidP="00EE002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komunikat o statusie VAT </w:t>
      </w:r>
      <w:r w:rsidR="009C6A4D">
        <w:rPr>
          <w:rFonts w:ascii="Arial" w:hAnsi="Arial" w:cs="Arial"/>
        </w:rPr>
        <w:t>uczestnika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EE002D" w:rsidRDefault="00EE002D" w:rsidP="00EE002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Default="00D01799" w:rsidP="00495D9C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9C6A4D" w:rsidRDefault="009C6A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C6A4D" w:rsidRPr="00EE002D" w:rsidRDefault="009C6A4D" w:rsidP="009C6A4D">
      <w:pPr>
        <w:rPr>
          <w:rFonts w:ascii="Arial" w:hAnsi="Arial" w:cs="Arial"/>
          <w:b/>
          <w:sz w:val="22"/>
          <w:szCs w:val="22"/>
          <w:u w:val="single"/>
        </w:rPr>
      </w:pPr>
      <w:r w:rsidRPr="00EE002D">
        <w:rPr>
          <w:rFonts w:ascii="Arial" w:hAnsi="Arial" w:cs="Arial"/>
          <w:b/>
          <w:sz w:val="22"/>
          <w:szCs w:val="22"/>
          <w:u w:val="single"/>
        </w:rPr>
        <w:lastRenderedPageBreak/>
        <w:t>ZAŁĄCZNIK</w:t>
      </w:r>
      <w:r>
        <w:rPr>
          <w:rFonts w:ascii="Arial" w:hAnsi="Arial" w:cs="Arial"/>
          <w:b/>
          <w:sz w:val="22"/>
          <w:szCs w:val="22"/>
          <w:u w:val="single"/>
        </w:rPr>
        <w:t xml:space="preserve"> nr 1b</w:t>
      </w:r>
      <w:r w:rsidRPr="00EE002D">
        <w:rPr>
          <w:rFonts w:ascii="Arial" w:hAnsi="Arial" w:cs="Arial"/>
          <w:b/>
          <w:sz w:val="22"/>
          <w:szCs w:val="22"/>
          <w:u w:val="single"/>
        </w:rPr>
        <w:t xml:space="preserve">: Wzór oświadczenia </w:t>
      </w:r>
      <w:r>
        <w:rPr>
          <w:rFonts w:ascii="Arial" w:hAnsi="Arial" w:cs="Arial"/>
          <w:b/>
          <w:sz w:val="22"/>
          <w:szCs w:val="22"/>
          <w:u w:val="single"/>
        </w:rPr>
        <w:t xml:space="preserve">pracodawcy </w:t>
      </w:r>
      <w:r w:rsidRPr="00EE002D">
        <w:rPr>
          <w:rFonts w:ascii="Arial" w:hAnsi="Arial" w:cs="Arial"/>
          <w:b/>
          <w:sz w:val="22"/>
          <w:szCs w:val="22"/>
          <w:u w:val="single"/>
        </w:rPr>
        <w:t>dot. podatku VAT</w:t>
      </w:r>
      <w:r w:rsidRPr="00EE002D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2"/>
      </w:r>
    </w:p>
    <w:p w:rsidR="009C6A4D" w:rsidRPr="00EE002D" w:rsidRDefault="009C6A4D" w:rsidP="009C6A4D">
      <w:pPr>
        <w:jc w:val="center"/>
        <w:rPr>
          <w:rFonts w:ascii="Arial" w:hAnsi="Arial" w:cs="Arial"/>
          <w:b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 xml:space="preserve">a. Dane </w:t>
      </w:r>
      <w:r>
        <w:rPr>
          <w:rFonts w:ascii="Arial" w:hAnsi="Arial" w:cs="Arial"/>
          <w:b/>
          <w:sz w:val="22"/>
          <w:szCs w:val="22"/>
        </w:rPr>
        <w:t>podmiotu uzyskującego refundację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Nazwa 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Pr="00EE0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 …… z dnia …</w:t>
      </w:r>
    </w:p>
    <w:p w:rsidR="009C6A4D" w:rsidRDefault="009C6A4D" w:rsidP="009C6A4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9C6A4D" w:rsidRDefault="009C6A4D" w:rsidP="009C6A4D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sz w:val="22"/>
          <w:szCs w:val="22"/>
        </w:rPr>
        <w:t>:</w:t>
      </w:r>
    </w:p>
    <w:p w:rsidR="009C6A4D" w:rsidRDefault="009C6A4D" w:rsidP="009C6A4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jestem czynnym podatnikiem VAT i do chwili obecnej nie wykazałem/</w:t>
      </w:r>
      <w:proofErr w:type="spellStart"/>
      <w:r w:rsidRPr="00ED6E07">
        <w:rPr>
          <w:rFonts w:ascii="Arial" w:hAnsi="Arial" w:cs="Arial"/>
        </w:rPr>
        <w:t>am</w:t>
      </w:r>
      <w:proofErr w:type="spellEnd"/>
      <w:r w:rsidRPr="00ED6E07">
        <w:rPr>
          <w:rFonts w:ascii="Arial" w:hAnsi="Arial" w:cs="Arial"/>
        </w:rPr>
        <w:t xml:space="preserve"> w deklaracji podatkowej kwoty podatku od towarów i usług zakupionych w ramach przyznane</w:t>
      </w:r>
      <w:r>
        <w:rPr>
          <w:rFonts w:ascii="Arial" w:hAnsi="Arial" w:cs="Arial"/>
        </w:rPr>
        <w:t>j refundacji</w:t>
      </w:r>
      <w:r w:rsidRPr="00ED6E07">
        <w:rPr>
          <w:rFonts w:ascii="Arial" w:hAnsi="Arial" w:cs="Arial"/>
        </w:rPr>
        <w:t xml:space="preserve">, jako podatku naliczonego; </w:t>
      </w:r>
    </w:p>
    <w:p w:rsidR="009C6A4D" w:rsidRDefault="009C6A4D" w:rsidP="009C6A4D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9C6A4D" w:rsidRDefault="009C6A4D" w:rsidP="009C6A4D">
      <w:pPr>
        <w:pStyle w:val="Akapitzlist"/>
        <w:numPr>
          <w:ilvl w:val="0"/>
          <w:numId w:val="5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VAT.</w:t>
      </w:r>
    </w:p>
    <w:p w:rsidR="009C6A4D" w:rsidRPr="00ED6E07" w:rsidRDefault="009C6A4D" w:rsidP="009C6A4D">
      <w:pPr>
        <w:pStyle w:val="Akapitzlist"/>
        <w:rPr>
          <w:rFonts w:ascii="Arial" w:hAnsi="Arial" w:cs="Arial"/>
        </w:rPr>
      </w:pPr>
    </w:p>
    <w:p w:rsidR="009C6A4D" w:rsidRPr="00ED6E07" w:rsidRDefault="009C6A4D" w:rsidP="009C6A4D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9C6A4D" w:rsidRPr="00EE002D" w:rsidRDefault="009C6A4D" w:rsidP="009C6A4D">
      <w:pPr>
        <w:pStyle w:val="Akapitzlist"/>
        <w:spacing w:after="120" w:line="260" w:lineRule="exact"/>
        <w:contextualSpacing w:val="0"/>
        <w:jc w:val="both"/>
        <w:rPr>
          <w:rFonts w:ascii="Arial" w:hAnsi="Arial" w:cs="Arial"/>
        </w:rPr>
      </w:pPr>
    </w:p>
    <w:p w:rsidR="009C6A4D" w:rsidRPr="00EE002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podmiotu</w:t>
      </w:r>
      <w:r w:rsidRPr="00EE002D">
        <w:rPr>
          <w:rFonts w:ascii="Arial" w:hAnsi="Arial" w:cs="Arial"/>
          <w:sz w:val="22"/>
          <w:szCs w:val="22"/>
        </w:rPr>
        <w:t>]</w:t>
      </w:r>
    </w:p>
    <w:p w:rsidR="009C6A4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9C6A4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9C6A4D" w:rsidRPr="00EE002D" w:rsidRDefault="009C6A4D" w:rsidP="009C6A4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 xml:space="preserve">b. Sprawdzenie poprawności podanego NIP oraz statusu </w:t>
      </w:r>
      <w:r>
        <w:rPr>
          <w:rFonts w:ascii="Arial" w:hAnsi="Arial" w:cs="Arial"/>
          <w:b/>
          <w:sz w:val="22"/>
          <w:szCs w:val="22"/>
        </w:rPr>
        <w:t>podmiotu</w:t>
      </w:r>
      <w:r w:rsidRPr="00EE002D">
        <w:rPr>
          <w:rFonts w:ascii="Arial" w:hAnsi="Arial" w:cs="Arial"/>
          <w:b/>
          <w:sz w:val="22"/>
          <w:szCs w:val="22"/>
        </w:rPr>
        <w:t xml:space="preserve"> jako podatnika VAT na Portalu P</w:t>
      </w:r>
      <w:r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9C6A4D" w:rsidRPr="00EE002D" w:rsidRDefault="009C6A4D" w:rsidP="009C6A4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9C6A4D" w:rsidRPr="00EE002D" w:rsidRDefault="009C6A4D" w:rsidP="009C6A4D">
      <w:pPr>
        <w:pStyle w:val="Akapitzlist"/>
        <w:numPr>
          <w:ilvl w:val="0"/>
          <w:numId w:val="4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>komunikat o statusie VAT</w:t>
      </w:r>
      <w:r>
        <w:rPr>
          <w:rFonts w:ascii="Arial" w:hAnsi="Arial" w:cs="Arial"/>
        </w:rPr>
        <w:t xml:space="preserve"> podmiotu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9C6A4D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p w:rsidR="009C6A4D" w:rsidRPr="00495D9C" w:rsidRDefault="009C6A4D" w:rsidP="009C6A4D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88746D" w:rsidRPr="00495D9C" w:rsidRDefault="00F220CB" w:rsidP="00495D9C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</w:p>
    <w:sectPr w:rsidR="0088746D" w:rsidRPr="00495D9C" w:rsidSect="00C832F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CB" w:rsidRDefault="00F220CB">
      <w:r>
        <w:separator/>
      </w:r>
    </w:p>
  </w:endnote>
  <w:endnote w:type="continuationSeparator" w:id="0">
    <w:p w:rsidR="00F220CB" w:rsidRDefault="00F2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Default="009E365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64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220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Pr="00CB0F0D" w:rsidRDefault="009E3656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="004864A9"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990D1C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F220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9F3" w:rsidRPr="002F4832" w:rsidRDefault="00F220CB" w:rsidP="008C29F3">
    <w:pPr>
      <w:rPr>
        <w:rFonts w:ascii="Arial" w:hAnsi="Arial" w:cs="Arial"/>
        <w:sz w:val="20"/>
        <w:szCs w:val="20"/>
      </w:rPr>
    </w:pPr>
  </w:p>
  <w:p w:rsidR="008C29F3" w:rsidRPr="002F4832" w:rsidRDefault="004864A9" w:rsidP="008C29F3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:rsidR="008C29F3" w:rsidRPr="008C29F3" w:rsidRDefault="004864A9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F220CB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F220CB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F220CB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F220CB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F220CB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F220CB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F220CB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F220CB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F220CB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CB" w:rsidRDefault="00F220CB">
      <w:r>
        <w:separator/>
      </w:r>
    </w:p>
  </w:footnote>
  <w:footnote w:type="continuationSeparator" w:id="0">
    <w:p w:rsidR="00F220CB" w:rsidRDefault="00F220CB">
      <w:r>
        <w:continuationSeparator/>
      </w:r>
    </w:p>
  </w:footnote>
  <w:footnote w:id="1">
    <w:p w:rsidR="00D01799" w:rsidRPr="00EE002D" w:rsidRDefault="00D01799" w:rsidP="00D01799">
      <w:pPr>
        <w:pStyle w:val="Tekstprzypisudolnego"/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po upływie 12 miesięcy od </w:t>
      </w:r>
      <w:r w:rsidR="00A67C17">
        <w:rPr>
          <w:rFonts w:ascii="Arial" w:hAnsi="Arial" w:cs="Arial"/>
          <w:sz w:val="16"/>
          <w:szCs w:val="16"/>
        </w:rPr>
        <w:t>rozpoczęcia działalności gospodarczej</w:t>
      </w:r>
    </w:p>
  </w:footnote>
  <w:footnote w:id="2">
    <w:p w:rsidR="009C6A4D" w:rsidRPr="00EE002D" w:rsidRDefault="009C6A4D" w:rsidP="009C6A4D">
      <w:pPr>
        <w:pStyle w:val="Tekstprzypisudolnego"/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</w:t>
      </w:r>
      <w:r w:rsidR="005D62D4">
        <w:rPr>
          <w:rFonts w:ascii="Arial" w:hAnsi="Arial" w:cs="Arial"/>
          <w:sz w:val="16"/>
          <w:szCs w:val="16"/>
        </w:rPr>
        <w:t xml:space="preserve">przez pracodawcę </w:t>
      </w:r>
      <w:r w:rsidRPr="00EE002D">
        <w:rPr>
          <w:rFonts w:ascii="Arial" w:hAnsi="Arial" w:cs="Arial"/>
          <w:sz w:val="16"/>
          <w:szCs w:val="16"/>
        </w:rPr>
        <w:t>po upływie 2</w:t>
      </w:r>
      <w:r>
        <w:rPr>
          <w:rFonts w:ascii="Arial" w:hAnsi="Arial" w:cs="Arial"/>
          <w:sz w:val="16"/>
          <w:szCs w:val="16"/>
        </w:rPr>
        <w:t>4</w:t>
      </w:r>
      <w:r w:rsidRPr="00EE002D">
        <w:rPr>
          <w:rFonts w:ascii="Arial" w:hAnsi="Arial" w:cs="Arial"/>
          <w:sz w:val="16"/>
          <w:szCs w:val="16"/>
        </w:rPr>
        <w:t xml:space="preserve"> miesięcy od </w:t>
      </w:r>
      <w:r w:rsidR="00A67C17">
        <w:rPr>
          <w:rFonts w:ascii="Arial" w:hAnsi="Arial" w:cs="Arial"/>
          <w:sz w:val="16"/>
          <w:szCs w:val="16"/>
        </w:rPr>
        <w:t xml:space="preserve">zatrudnienia </w:t>
      </w:r>
      <w:r w:rsidR="005D62D4">
        <w:rPr>
          <w:rFonts w:ascii="Arial" w:hAnsi="Arial" w:cs="Arial"/>
          <w:sz w:val="16"/>
          <w:szCs w:val="16"/>
        </w:rPr>
        <w:t xml:space="preserve">pracownika </w:t>
      </w:r>
      <w:r w:rsidR="00A67C17">
        <w:rPr>
          <w:rFonts w:ascii="Arial" w:hAnsi="Arial" w:cs="Arial"/>
          <w:sz w:val="16"/>
          <w:szCs w:val="16"/>
        </w:rPr>
        <w:t>na utworzonym stanowisku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Default="00F220CB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3"/>
    <w:rsid w:val="000F1206"/>
    <w:rsid w:val="00162719"/>
    <w:rsid w:val="00180911"/>
    <w:rsid w:val="00227CF1"/>
    <w:rsid w:val="002560E3"/>
    <w:rsid w:val="00397C6B"/>
    <w:rsid w:val="00411DE2"/>
    <w:rsid w:val="004864A9"/>
    <w:rsid w:val="00495D9C"/>
    <w:rsid w:val="0050769A"/>
    <w:rsid w:val="005D62D4"/>
    <w:rsid w:val="00611B07"/>
    <w:rsid w:val="00707AA0"/>
    <w:rsid w:val="00725D87"/>
    <w:rsid w:val="00990D1C"/>
    <w:rsid w:val="009C6A4D"/>
    <w:rsid w:val="009E3656"/>
    <w:rsid w:val="00A67C17"/>
    <w:rsid w:val="00CB652A"/>
    <w:rsid w:val="00D01799"/>
    <w:rsid w:val="00DA2542"/>
    <w:rsid w:val="00E12C68"/>
    <w:rsid w:val="00ED6E07"/>
    <w:rsid w:val="00EE002D"/>
    <w:rsid w:val="00F220CB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7EBAB0-C9D0-4155-B53B-06B8449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9C6A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C6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6A4D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6A4D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B425-1A8D-49DA-ADC3-0E1DC152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NAREW4</cp:lastModifiedBy>
  <cp:revision>2</cp:revision>
  <cp:lastPrinted>2018-08-16T13:03:00Z</cp:lastPrinted>
  <dcterms:created xsi:type="dcterms:W3CDTF">2018-10-08T11:38:00Z</dcterms:created>
  <dcterms:modified xsi:type="dcterms:W3CDTF">2018-10-08T11:38:00Z</dcterms:modified>
</cp:coreProperties>
</file>